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0" w:after="0" w:line="240" w:lineRule="auto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第三届全省中医医院传承创新发展论坛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暨医院管理骨干研习班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bidi="ar-SA"/>
        </w:rPr>
        <w:t>参会回执表</w:t>
      </w:r>
    </w:p>
    <w:tbl>
      <w:tblPr>
        <w:tblStyle w:val="3"/>
        <w:tblpPr w:leftFromText="180" w:rightFromText="180" w:vertAnchor="text" w:horzAnchor="margin" w:tblpXSpec="center" w:tblpY="29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550"/>
        <w:gridCol w:w="532"/>
        <w:gridCol w:w="1292"/>
        <w:gridCol w:w="1979"/>
        <w:gridCol w:w="1584"/>
        <w:gridCol w:w="70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单位名称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纳税人识别号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地址</w:t>
            </w:r>
          </w:p>
        </w:tc>
        <w:tc>
          <w:tcPr>
            <w:tcW w:w="3803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邮编</w:t>
            </w:r>
          </w:p>
        </w:tc>
        <w:tc>
          <w:tcPr>
            <w:tcW w:w="2421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参会人数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代表联系人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及电话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9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酒店住宿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天数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房间数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标间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单间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17" w:type="dxa"/>
            <w:gridSpan w:val="8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性别</w:t>
            </w: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手机号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hint="default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是否清真用餐</w:t>
            </w: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292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979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  <w:tc>
          <w:tcPr>
            <w:tcW w:w="1721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617" w:type="dxa"/>
            <w:gridSpan w:val="8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培训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费</w:t>
            </w: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付款方式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电汇并索取发票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论坛现场领取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开户名称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：云南省中医药学会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 xml:space="preserve">开户银行：工商银行昆明正义支行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开户账号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：2502012009024922197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6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会场可收取现金或刷卡并索取发票，开票单位：云南省中医药学会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6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ascii="仿宋" w:hAnsi="仿宋" w:eastAsia="仿宋" w:cs="Times New Roman"/>
                <w:b/>
                <w:kern w:val="2"/>
                <w:sz w:val="21"/>
                <w:szCs w:val="22"/>
                <w:lang w:val="en-US" w:bidi="ar-SA"/>
              </w:rPr>
            </w:pPr>
            <w:r>
              <w:rPr>
                <w:rFonts w:ascii="仿宋" w:hAnsi="仿宋" w:eastAsia="仿宋" w:cs="Times New Roman"/>
                <w:b/>
                <w:kern w:val="2"/>
                <w:sz w:val="21"/>
                <w:szCs w:val="22"/>
                <w:lang w:val="en-US" w:bidi="ar-SA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61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请填写此表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或电邮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微信报名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回复组委会，以确认参会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eastAsia="zh-CN" w:bidi="ar-SA"/>
              </w:rPr>
              <w:t>人员</w:t>
            </w: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信息。</w:t>
            </w: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1"/>
                <w:szCs w:val="22"/>
                <w:lang w:val="en-US" w:eastAsia="zh-CN" w:bidi="ar-SA"/>
              </w:rPr>
              <w:t>（邮箱：ynzyhd@qq.com）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right="0" w:rightChars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2、因酒店资源紧张，请参会代表尽早回复会务组，以便预定房间。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3、默认住宿为2天，如有特殊情况请备注。住宿发票由酒店提供。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4、如有疑问请及时联系会务组，如有特殊需要请于备注处注明。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5、与会代表请务必携带身份证等有效证件。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/>
              <w:jc w:val="both"/>
              <w:textAlignment w:val="auto"/>
              <w:rPr>
                <w:rFonts w:ascii="仿宋" w:hAnsi="仿宋" w:eastAsia="仿宋" w:cs="Times New Roman"/>
                <w:kern w:val="2"/>
                <w:sz w:val="21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2"/>
                <w:lang w:val="en-US" w:bidi="ar-SA"/>
              </w:rPr>
              <w:t>6、清真饮食请在备注信息里注明。</w:t>
            </w:r>
          </w:p>
        </w:tc>
      </w:tr>
    </w:tbl>
    <w:p>
      <w:pPr>
        <w:autoSpaceDE/>
        <w:autoSpaceDN/>
        <w:spacing w:before="0" w:after="0" w:line="480" w:lineRule="exact"/>
        <w:ind w:left="0" w:right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sectPr>
          <w:pgSz w:w="11910" w:h="16840"/>
          <w:pgMar w:top="1440" w:right="1680" w:bottom="1440" w:left="1680" w:header="720" w:footer="720" w:gutter="0"/>
          <w:cols w:space="720" w:num="1"/>
        </w:sectPr>
      </w:pPr>
      <w:r>
        <w:rPr>
          <w:rFonts w:ascii="仿宋" w:hAnsi="仿宋" w:eastAsia="仿宋" w:cs="Times New Roman"/>
          <w:kern w:val="2"/>
          <w:sz w:val="21"/>
          <w:lang w:val="en-US" w:bidi="ar-SA"/>
        </w:rPr>
        <w:t>会务组联系人</w:t>
      </w:r>
      <w:r>
        <w:rPr>
          <w:rFonts w:hint="eastAsia" w:ascii="仿宋" w:hAnsi="仿宋" w:eastAsia="仿宋" w:cs="Times New Roman"/>
          <w:kern w:val="2"/>
          <w:sz w:val="21"/>
          <w:lang w:val="en-US" w:bidi="ar-SA"/>
        </w:rPr>
        <w:t>：甫琪森</w:t>
      </w:r>
      <w:r>
        <w:rPr>
          <w:rFonts w:hint="eastAsia" w:ascii="仿宋" w:hAnsi="仿宋" w:eastAsia="仿宋" w:cs="Times New Roman"/>
          <w:kern w:val="2"/>
          <w:sz w:val="21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21"/>
          <w:lang w:val="en-US" w:bidi="ar-SA"/>
        </w:rPr>
        <w:t>18388059853</w:t>
      </w:r>
      <w:r>
        <w:rPr>
          <w:rFonts w:hint="eastAsia" w:ascii="仿宋" w:hAnsi="仿宋" w:eastAsia="仿宋" w:cs="Times New Roman"/>
          <w:kern w:val="2"/>
          <w:sz w:val="21"/>
          <w:lang w:val="en-US" w:eastAsia="zh-CN" w:bidi="ar-SA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TNjNGVlNGNmYmZkNmIxNzEyMzQ4ZGE3YjVhOGYifQ=="/>
  </w:docVars>
  <w:rsids>
    <w:rsidRoot w:val="63100D86"/>
    <w:rsid w:val="631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2023-03-27T03:51:00Z</dcterms:created>
  <dc:creator>王琳</dc:creator>
  <cp:lastModifiedBy>王琳</cp:lastModifiedBy>
  <dcterms:modified xsi:type="dcterms:W3CDTF">2023-03-27T03:55:39Z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1352D349A90E4487B5A1EA6092093066</vt:lpwstr>
  </property>
</Properties>
</file>